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第八届中国国际“互联网+”大学生创新</w:t>
      </w:r>
    </w:p>
    <w:p>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w:t>
      </w:r>
      <w:bookmarkStart w:id="0" w:name="_GoBack"/>
      <w:r>
        <w:rPr>
          <w:rFonts w:hint="eastAsia" w:ascii="方正小标宋简体" w:hAnsi="Calibri" w:eastAsia="方正小标宋简体"/>
          <w:sz w:val="44"/>
          <w:szCs w:val="44"/>
        </w:rPr>
        <w:t>“青年红色筑梦之旅”活动方案</w:t>
      </w:r>
      <w:bookmarkEnd w:id="0"/>
    </w:p>
    <w:p>
      <w:pPr>
        <w:spacing w:line="54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第八届中国国际“互联网+”大学生创新创业大赛继续在更大范围、更高层次、更有温度、更深程度上开展“青年红色筑梦之旅”活动。具体方案如下。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红色青春筑梦创业人生 绿色发展助力乡村振兴</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二、主要目标</w:t>
      </w:r>
    </w:p>
    <w:p>
      <w:pPr>
        <w:spacing w:line="540" w:lineRule="exact"/>
        <w:ind w:firstLine="640" w:firstLineChars="200"/>
        <w:rPr>
          <w:rFonts w:ascii="黑体" w:hAnsi="黑体" w:eastAsia="黑体"/>
          <w:sz w:val="32"/>
          <w:szCs w:val="32"/>
        </w:rPr>
      </w:pPr>
      <w:r>
        <w:rPr>
          <w:rFonts w:hint="eastAsia" w:ascii="仿宋_GB2312" w:eastAsia="仿宋_GB2312"/>
          <w:sz w:val="32"/>
          <w:szCs w:val="32"/>
        </w:rPr>
        <w:t>深入贯彻落实习近平总书记给“青年红色筑梦之旅”活动大学生重要回信精神，围绕迎接党的二十大胜利召开，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三、主要活动与时间安排 </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2</w:t>
      </w:r>
      <w:r>
        <w:rPr>
          <w:rFonts w:ascii="仿宋_GB2312" w:eastAsia="仿宋_GB2312"/>
          <w:sz w:val="32"/>
          <w:szCs w:val="32"/>
        </w:rPr>
        <w:t>022</w:t>
      </w:r>
      <w:r>
        <w:rPr>
          <w:rFonts w:hint="eastAsia" w:ascii="仿宋_GB2312" w:eastAsia="仿宋_GB2312"/>
          <w:sz w:val="32"/>
          <w:szCs w:val="32"/>
        </w:rPr>
        <w:t>年4月30日前报送至大赛组委会（电子邮箱：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（二）活动报名（2022年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7</w:t>
      </w:r>
      <w:r>
        <w:rPr>
          <w:rFonts w:hint="eastAsia" w:ascii="楷体_GB2312" w:eastAsia="楷体_GB2312"/>
          <w:sz w:val="32"/>
          <w:szCs w:val="32"/>
        </w:rPr>
        <w:t>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日至7月31日。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（三）启动仪式（2022年4月）</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大赛组委会将于4月下旬在重庆市举行2022年“青年红色筑梦之旅”活动全国启动仪式，举办多项同期活动，具体安排另行通知。</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（四）组织实施（2022年4—9月）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（五）总结表彰（2022年9—10月）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各地各高校要及时做好本次活动的经验总结和成果宣传。大赛组委会将遴选优秀案例，在总决赛期间的国际大学生创新创业成果展中展出。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四、“青年红色筑梦之旅”赛道安排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（2）参赛项目在大赛通知下发之日前已完成工商等各类登记注册，学生须为法定代表人。项目的股权结构中，企业法定代表人的股权不得少于10%，参赛成员股权合计不得少于1/3。</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本赛道设置金奖50个、银奖100个、铜奖350个。</w:t>
      </w:r>
    </w:p>
    <w:p>
      <w:pPr>
        <w:snapToGrid w:val="0"/>
        <w:spacing w:line="540" w:lineRule="exact"/>
        <w:ind w:firstLine="640" w:firstLineChars="200"/>
        <w:rPr>
          <w:rFonts w:ascii="仿宋_GB2312" w:hAnsi="Calibri" w:eastAsia="仿宋_GB2312"/>
          <w:sz w:val="32"/>
          <w:szCs w:val="36"/>
        </w:rPr>
      </w:pPr>
      <w:r>
        <w:rPr>
          <w:rFonts w:hint="eastAsia" w:ascii="仿宋_GB2312" w:eastAsia="仿宋_GB2312"/>
          <w:sz w:val="32"/>
          <w:szCs w:val="32"/>
        </w:rPr>
        <w:t>2</w:t>
      </w:r>
      <w:r>
        <w:rPr>
          <w:rFonts w:ascii="仿宋_GB2312" w:eastAsia="仿宋_GB2312"/>
          <w:sz w:val="32"/>
          <w:szCs w:val="32"/>
        </w:rPr>
        <w:t>.</w:t>
      </w:r>
      <w:r>
        <w:rPr>
          <w:rFonts w:hint="eastAsia" w:ascii="仿宋_GB2312" w:hAnsi="Calibri" w:eastAsia="仿宋_GB2312"/>
          <w:sz w:val="32"/>
          <w:szCs w:val="36"/>
        </w:rPr>
        <w:t>本赛道设置</w:t>
      </w:r>
      <w:r>
        <w:rPr>
          <w:rFonts w:hint="eastAsia" w:ascii="仿宋_GB2312" w:hAnsi="仿宋" w:eastAsia="仿宋_GB2312"/>
          <w:color w:val="000000" w:themeColor="text1"/>
          <w:sz w:val="32"/>
          <w:szCs w:val="32"/>
          <w14:textFill>
            <w14:solidFill>
              <w14:schemeClr w14:val="tx1"/>
            </w14:solidFill>
          </w14:textFill>
        </w:rPr>
        <w:t>乡村振兴</w:t>
      </w:r>
      <w:r>
        <w:rPr>
          <w:rFonts w:hint="eastAsia" w:ascii="仿宋_GB2312" w:hAnsi="仿宋" w:eastAsia="仿宋_GB2312"/>
          <w:sz w:val="32"/>
          <w:szCs w:val="32"/>
        </w:rPr>
        <w:t>奖、最佳公益奖</w:t>
      </w:r>
      <w:r>
        <w:rPr>
          <w:rFonts w:hint="eastAsia" w:ascii="仿宋_GB2312" w:hAnsi="Calibri" w:eastAsia="仿宋_GB2312"/>
          <w:sz w:val="32"/>
          <w:szCs w:val="36"/>
        </w:rPr>
        <w:t>等单项奖。</w:t>
      </w:r>
    </w:p>
    <w:p>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五、工作要求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p>
      <w:pPr>
        <w:widowControl/>
        <w:spacing w:line="5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976607-AA9C-45BA-BA99-C4B93D2BB6E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7F45FFD1-ED19-48D4-AF2D-88B4F4DFA58E}"/>
  </w:font>
  <w:font w:name="方正小标宋简体">
    <w:panose1 w:val="02000000000000000000"/>
    <w:charset w:val="86"/>
    <w:family w:val="script"/>
    <w:pitch w:val="default"/>
    <w:sig w:usb0="00000001" w:usb1="08000000" w:usb2="00000000" w:usb3="00000000" w:csb0="00040000" w:csb1="00000000"/>
    <w:embedRegular r:id="rId3" w:fontKey="{62C278DA-E82D-4BDF-868B-C6D53146D04D}"/>
  </w:font>
  <w:font w:name="仿宋_GB2312">
    <w:altName w:val="仿宋"/>
    <w:panose1 w:val="02010609030101010101"/>
    <w:charset w:val="86"/>
    <w:family w:val="modern"/>
    <w:pitch w:val="default"/>
    <w:sig w:usb0="00000000" w:usb1="00000000" w:usb2="00000010" w:usb3="00000000" w:csb0="00040000" w:csb1="00000000"/>
    <w:embedRegular r:id="rId4" w:fontKey="{F58DCCD8-682A-4DB4-A4A0-B9B069961E22}"/>
  </w:font>
  <w:font w:name="楷体_GB2312">
    <w:altName w:val="楷体"/>
    <w:panose1 w:val="02010609030101010101"/>
    <w:charset w:val="86"/>
    <w:family w:val="modern"/>
    <w:pitch w:val="default"/>
    <w:sig w:usb0="00000000" w:usb1="00000000" w:usb2="00000010" w:usb3="00000000" w:csb0="00040000" w:csb1="00000000"/>
    <w:embedRegular r:id="rId5" w:fontKey="{F8113A0B-6039-4475-B6A8-F4EB737971D4}"/>
  </w:font>
  <w:font w:name="仿宋">
    <w:panose1 w:val="02010609060101010101"/>
    <w:charset w:val="86"/>
    <w:family w:val="auto"/>
    <w:pitch w:val="default"/>
    <w:sig w:usb0="800002BF" w:usb1="38CF7CFA" w:usb2="00000016" w:usb3="00000000" w:csb0="00040001" w:csb1="00000000"/>
    <w:embedRegular r:id="rId6" w:fontKey="{B7A8F036-FB3B-48BC-9CC8-AC27F71B865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D520B"/>
    <w:rsid w:val="422D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2022-04-12T08:12:00Z</dcterms:created>
  <dc:creator>还是叫爆米花吧～</dc:creator>
  <cp:lastModifiedBy>还是叫爆米花吧～</cp:lastModifiedBy>
  <dcterms:modified xsi:type="dcterms:W3CDTF">2022-04-12T08:13:36Z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FABC9038589A4AABAA61DB8B502F9A2B</vt:lpwstr>
  </property>
</Properties>
</file>